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3CC7" w:rsidRPr="001116DA" w:rsidRDefault="001116D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1116DA">
        <w:rPr>
          <w:rFonts w:ascii="Times New Roman" w:hAnsi="Times New Roman" w:cs="Times New Roman"/>
          <w:sz w:val="24"/>
          <w:szCs w:val="24"/>
        </w:rPr>
        <w:t>A000</w:t>
      </w:r>
      <w:r w:rsidR="000C3CC7" w:rsidRPr="001116DA">
        <w:rPr>
          <w:rFonts w:ascii="Times New Roman" w:hAnsi="Times New Roman" w:cs="Times New Roman"/>
          <w:sz w:val="24"/>
          <w:szCs w:val="24"/>
        </w:rPr>
        <w:t>-AM</w:t>
      </w:r>
      <w:proofErr w:type="gramStart"/>
      <w:r w:rsidR="000C3CC7" w:rsidRPr="001116DA">
        <w:rPr>
          <w:rFonts w:ascii="Times New Roman" w:hAnsi="Times New Roman" w:cs="Times New Roman"/>
          <w:sz w:val="24"/>
          <w:szCs w:val="24"/>
        </w:rPr>
        <w:t>,S</w:t>
      </w:r>
      <w:proofErr w:type="gramEnd"/>
      <w:r w:rsidR="000C3CC7" w:rsidRPr="001116DA">
        <w:rPr>
          <w:rFonts w:ascii="Times New Roman" w:hAnsi="Times New Roman" w:cs="Times New Roman"/>
          <w:sz w:val="24"/>
          <w:szCs w:val="24"/>
        </w:rPr>
        <w:t>-Peru-Moche-Shaman Mask-Copper</w:t>
      </w:r>
      <w:r w:rsidRPr="001116DA">
        <w:rPr>
          <w:rFonts w:ascii="Times New Roman" w:hAnsi="Times New Roman" w:cs="Times New Roman"/>
          <w:sz w:val="24"/>
          <w:szCs w:val="24"/>
        </w:rPr>
        <w:t>-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100-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700 CE</w:t>
      </w:r>
    </w:p>
    <w:bookmarkEnd w:id="0"/>
    <w:p w:rsidR="001116DA" w:rsidRPr="001116DA" w:rsidRDefault="001116DA">
      <w:pPr>
        <w:rPr>
          <w:rFonts w:ascii="Times New Roman" w:hAnsi="Times New Roman" w:cs="Times New Roman"/>
          <w:noProof/>
          <w:sz w:val="24"/>
          <w:szCs w:val="24"/>
        </w:rPr>
      </w:pPr>
      <w:r w:rsidRPr="001116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CB5D03" wp14:editId="02BC169B">
            <wp:extent cx="4351867" cy="3246232"/>
            <wp:effectExtent l="0" t="0" r="0" b="0"/>
            <wp:docPr id="2" name="Picture 2" descr="C:\Users\murcott\AppData\Local\Temp\sc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rcott\AppData\Local\Temp\scl19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793" cy="324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16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A34F13" wp14:editId="601D734D">
            <wp:extent cx="4468501" cy="3436831"/>
            <wp:effectExtent l="0" t="0" r="8255" b="0"/>
            <wp:docPr id="4" name="Picture 4" descr="C:\Users\murcott\AppData\Local\Temp\sc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rcott\AppData\Local\Temp\scl2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295" cy="34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6DA" w:rsidRPr="001116DA" w:rsidRDefault="001116DA" w:rsidP="001116DA">
      <w:pPr>
        <w:rPr>
          <w:rStyle w:val="Strong"/>
          <w:rFonts w:ascii="Times New Roman" w:hAnsi="Times New Roman" w:cs="Times New Roman"/>
          <w:sz w:val="24"/>
          <w:szCs w:val="24"/>
        </w:rPr>
      </w:pPr>
      <w:r w:rsidRPr="001116DA">
        <w:rPr>
          <w:rStyle w:val="Strong"/>
          <w:rFonts w:ascii="Times New Roman" w:hAnsi="Times New Roman" w:cs="Times New Roman"/>
          <w:sz w:val="24"/>
          <w:szCs w:val="24"/>
        </w:rPr>
        <w:t xml:space="preserve">Case No.: </w:t>
      </w:r>
      <w:r>
        <w:rPr>
          <w:rStyle w:val="Strong"/>
          <w:rFonts w:ascii="Times New Roman" w:hAnsi="Times New Roman" w:cs="Times New Roman"/>
          <w:sz w:val="24"/>
          <w:szCs w:val="24"/>
        </w:rPr>
        <w:t>7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Accession No.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Formal Label:</w:t>
      </w:r>
    </w:p>
    <w:p w:rsid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lastRenderedPageBreak/>
        <w:t>Display Description:</w:t>
      </w:r>
    </w:p>
    <w:p w:rsidR="001116DA" w:rsidRPr="001116DA" w:rsidRDefault="001116DA" w:rsidP="001116D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</w:t>
      </w:r>
      <w:r w:rsidRPr="001116DA">
        <w:rPr>
          <w:rFonts w:ascii="Times New Roman" w:hAnsi="Times New Roman" w:cs="Times New Roman"/>
          <w:sz w:val="24"/>
          <w:szCs w:val="24"/>
        </w:rPr>
        <w:t xml:space="preserve">Moche Copper Shaman Mask was made by the Moche Culture </w:t>
      </w:r>
      <w:r>
        <w:rPr>
          <w:rFonts w:ascii="Times New Roman" w:hAnsi="Times New Roman" w:cs="Times New Roman"/>
          <w:sz w:val="24"/>
          <w:szCs w:val="24"/>
        </w:rPr>
        <w:t xml:space="preserve">copper smiths </w:t>
      </w:r>
      <w:r w:rsidRPr="001116DA">
        <w:rPr>
          <w:rFonts w:ascii="Times New Roman" w:hAnsi="Times New Roman" w:cs="Times New Roman"/>
          <w:sz w:val="24"/>
          <w:szCs w:val="24"/>
        </w:rPr>
        <w:t xml:space="preserve">of Coastal Peru. This copper mask is in the form of a Shaman or Warrior. He has fangs coming from his mouth </w:t>
      </w:r>
      <w:r>
        <w:rPr>
          <w:rFonts w:ascii="Times New Roman" w:hAnsi="Times New Roman" w:cs="Times New Roman"/>
          <w:sz w:val="24"/>
          <w:szCs w:val="24"/>
        </w:rPr>
        <w:t xml:space="preserve">suggestive of a feline predator </w:t>
      </w:r>
      <w:r w:rsidRPr="001116DA">
        <w:rPr>
          <w:rFonts w:ascii="Times New Roman" w:hAnsi="Times New Roman" w:cs="Times New Roman"/>
          <w:sz w:val="24"/>
          <w:szCs w:val="24"/>
        </w:rPr>
        <w:t xml:space="preserve">and facial tattoos and scarification. </w:t>
      </w:r>
      <w:r>
        <w:rPr>
          <w:rFonts w:ascii="Times New Roman" w:hAnsi="Times New Roman" w:cs="Times New Roman"/>
          <w:sz w:val="24"/>
          <w:szCs w:val="24"/>
        </w:rPr>
        <w:t>He</w:t>
      </w:r>
      <w:r w:rsidRPr="001116DA">
        <w:rPr>
          <w:rFonts w:ascii="Times New Roman" w:hAnsi="Times New Roman" w:cs="Times New Roman"/>
          <w:sz w:val="24"/>
          <w:szCs w:val="24"/>
        </w:rPr>
        <w:t xml:space="preserve"> has large ear spools, the bottom of the right one was repaired. This ancient artifact has heavy oxidation and dents.</w:t>
      </w:r>
    </w:p>
    <w:p w:rsidR="001116DA" w:rsidRPr="001116DA" w:rsidRDefault="001116DA" w:rsidP="001116DA">
      <w:pPr>
        <w:rPr>
          <w:rFonts w:ascii="Times New Roman" w:hAnsi="Times New Roman" w:cs="Times New Roman"/>
          <w:sz w:val="24"/>
          <w:szCs w:val="24"/>
        </w:rPr>
      </w:pP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The </w:t>
      </w:r>
      <w:r w:rsidRPr="001116DA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Moche </w:t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(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Mochica</w:t>
      </w:r>
      <w:r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 xml:space="preserve">) </w:t>
      </w:r>
      <w:r w:rsidRPr="001116DA">
        <w:rPr>
          <w:rFonts w:ascii="Times New Roman" w:hAnsi="Times New Roman" w:cs="Times New Roman"/>
          <w:b/>
          <w:bCs/>
          <w:color w:val="222222"/>
          <w:sz w:val="24"/>
          <w:szCs w:val="24"/>
          <w:shd w:val="clear" w:color="auto" w:fill="FFFFFF"/>
        </w:rPr>
        <w:t>civilization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flourished in northern </w:t>
      </w:r>
      <w:r w:rsidRPr="001116DA">
        <w:rPr>
          <w:rFonts w:ascii="Times New Roman" w:hAnsi="Times New Roman" w:cs="Times New Roman"/>
          <w:sz w:val="24"/>
          <w:szCs w:val="24"/>
          <w:shd w:val="clear" w:color="auto" w:fill="FFFFFF"/>
        </w:rPr>
        <w:t>Peru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with its capital near present-day </w:t>
      </w:r>
      <w:r w:rsidRPr="001116DA">
        <w:rPr>
          <w:rFonts w:ascii="Times New Roman" w:hAnsi="Times New Roman" w:cs="Times New Roman"/>
          <w:sz w:val="24"/>
          <w:szCs w:val="24"/>
          <w:shd w:val="clear" w:color="auto" w:fill="FFFFFF"/>
        </w:rPr>
        <w:t>Moche, Trujillo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, 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Peru 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from about 100 to 700 </w:t>
      </w:r>
      <w: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CE</w:t>
      </w:r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during the </w:t>
      </w:r>
      <w:hyperlink r:id="rId6" w:tooltip="Cultural periods of Peru" w:history="1">
        <w:r w:rsidRPr="001116DA">
          <w:rPr>
            <w:rStyle w:val="Hyperlink"/>
            <w:rFonts w:ascii="Times New Roman" w:hAnsi="Times New Roman" w:cs="Times New Roman"/>
            <w:color w:val="0B0080"/>
            <w:sz w:val="24"/>
            <w:szCs w:val="24"/>
            <w:shd w:val="clear" w:color="auto" w:fill="FFFFFF"/>
          </w:rPr>
          <w:t>Regional Development Epoch</w:t>
        </w:r>
      </w:hyperlink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 While this issue is the subject of some debate, many scholars contend that the Moche were not politically organized as a monolithic empire or state. Rather, they were likely a group of autonomous polities that shared a common elite culture, as seen in the rich </w:t>
      </w:r>
      <w:hyperlink r:id="rId7" w:tooltip="Iconography" w:history="1">
        <w:r w:rsidRPr="001116DA">
          <w:rPr>
            <w:rStyle w:val="Hyperlink"/>
            <w:rFonts w:ascii="Times New Roman" w:hAnsi="Times New Roman" w:cs="Times New Roman"/>
            <w:color w:val="0B0080"/>
            <w:sz w:val="24"/>
            <w:szCs w:val="24"/>
            <w:shd w:val="clear" w:color="auto" w:fill="FFFFFF"/>
          </w:rPr>
          <w:t>iconography</w:t>
        </w:r>
      </w:hyperlink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and </w:t>
      </w:r>
      <w:hyperlink r:id="rId8" w:tooltip="Monument" w:history="1">
        <w:r w:rsidRPr="001116DA">
          <w:rPr>
            <w:rStyle w:val="Hyperlink"/>
            <w:rFonts w:ascii="Times New Roman" w:hAnsi="Times New Roman" w:cs="Times New Roman"/>
            <w:color w:val="0B0080"/>
            <w:sz w:val="24"/>
            <w:szCs w:val="24"/>
            <w:shd w:val="clear" w:color="auto" w:fill="FFFFFF"/>
          </w:rPr>
          <w:t>monumental</w:t>
        </w:r>
      </w:hyperlink>
      <w:r w:rsidRPr="001116D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architecture that survives today.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LC Classification: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Date or Time Horizon: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Geographical Area: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Map: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GPS coordinates: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Cultural Affiliation: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Media: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Dimensions: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Weight: 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Condition: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 xml:space="preserve">Provenance: 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Discussion:</w:t>
      </w:r>
    </w:p>
    <w:p w:rsidR="001116DA" w:rsidRPr="001116DA" w:rsidRDefault="001116DA" w:rsidP="001116DA">
      <w:pPr>
        <w:rPr>
          <w:rFonts w:ascii="Times New Roman" w:hAnsi="Times New Roman" w:cs="Times New Roman"/>
          <w:b/>
          <w:sz w:val="24"/>
          <w:szCs w:val="24"/>
        </w:rPr>
      </w:pPr>
      <w:r w:rsidRPr="001116DA">
        <w:rPr>
          <w:rFonts w:ascii="Times New Roman" w:hAnsi="Times New Roman" w:cs="Times New Roman"/>
          <w:b/>
          <w:sz w:val="24"/>
          <w:szCs w:val="24"/>
        </w:rPr>
        <w:t>References:</w:t>
      </w:r>
    </w:p>
    <w:p w:rsidR="001116DA" w:rsidRPr="001116DA" w:rsidRDefault="001116DA">
      <w:pPr>
        <w:rPr>
          <w:rFonts w:ascii="Times New Roman" w:hAnsi="Times New Roman" w:cs="Times New Roman"/>
          <w:sz w:val="24"/>
          <w:szCs w:val="24"/>
        </w:rPr>
      </w:pPr>
    </w:p>
    <w:p w:rsidR="000C3CC7" w:rsidRPr="001116DA" w:rsidRDefault="000C3CC7">
      <w:pPr>
        <w:rPr>
          <w:rFonts w:ascii="Times New Roman" w:hAnsi="Times New Roman" w:cs="Times New Roman"/>
          <w:sz w:val="24"/>
          <w:szCs w:val="24"/>
        </w:rPr>
      </w:pPr>
    </w:p>
    <w:p w:rsidR="000C3CC7" w:rsidRDefault="000C3CC7">
      <w:r>
        <w:rPr>
          <w:noProof/>
        </w:rPr>
        <w:lastRenderedPageBreak/>
        <w:drawing>
          <wp:inline distT="0" distB="0" distL="0" distR="0">
            <wp:extent cx="5943600" cy="4248346"/>
            <wp:effectExtent l="0" t="0" r="0" b="0"/>
            <wp:docPr id="5" name="Picture 5" descr="C:\Users\murcott\AppData\Local\Temp\scl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rcott\AppData\Local\Temp\scl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198620" cy="5890260"/>
            <wp:effectExtent l="0" t="0" r="0" b="0"/>
            <wp:docPr id="6" name="Picture 6" descr="C:\Users\murcott\AppData\Local\Temp\scl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rcott\AppData\Local\Temp\scl2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876800" cy="5859780"/>
            <wp:effectExtent l="0" t="0" r="0" b="7620"/>
            <wp:docPr id="7" name="Picture 7" descr="C:\Users\murcott\AppData\Local\Temp\scl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rcott\AppData\Local\Temp\scl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573780" cy="5867400"/>
            <wp:effectExtent l="0" t="0" r="7620" b="0"/>
            <wp:docPr id="8" name="Picture 8" descr="C:\Users\murcott\AppData\Local\Temp\scl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rcott\AppData\Local\Temp\scl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CC7" w:rsidRDefault="000C3CC7">
      <w:r>
        <w:rPr>
          <w:noProof/>
        </w:rPr>
        <w:lastRenderedPageBreak/>
        <w:drawing>
          <wp:inline distT="0" distB="0" distL="0" distR="0" wp14:anchorId="284FE20B" wp14:editId="1B9F992A">
            <wp:extent cx="5943600" cy="4605020"/>
            <wp:effectExtent l="0" t="0" r="0" b="5080"/>
            <wp:docPr id="3" name="Picture 3" descr="C:\Users\murcott\AppData\Local\Temp\sc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rcott\AppData\Local\Temp\scl2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Default="000C3CC7">
      <w:r>
        <w:rPr>
          <w:noProof/>
        </w:rPr>
        <w:lastRenderedPageBreak/>
        <w:drawing>
          <wp:inline distT="0" distB="0" distL="0" distR="0" wp14:anchorId="1A2096A6" wp14:editId="6F4011ED">
            <wp:extent cx="5943600" cy="4355465"/>
            <wp:effectExtent l="0" t="0" r="0" b="6985"/>
            <wp:docPr id="9" name="Picture 9" descr="C:\Users\murcott\AppData\Local\Temp\scl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rcott\AppData\Local\Temp\scl2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Default="000F7D21">
      <w:r>
        <w:br w:type="page"/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F7D2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lastRenderedPageBreak/>
        <w:t>Order details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F7D21">
        <w:rPr>
          <w:rFonts w:ascii="Times New Roman" w:eastAsia="Times New Roman" w:hAnsi="Times New Roman" w:cs="Times New Roman"/>
          <w:b/>
          <w:bCs/>
          <w:sz w:val="36"/>
          <w:szCs w:val="36"/>
        </w:rPr>
        <w:t>Sales order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Sold by </w:t>
      </w:r>
      <w:hyperlink r:id="rId15" w:tgtFrame="_blank" w:tooltip="opens in new window or tab" w:history="1">
        <w:proofErr w:type="spellStart"/>
        <w:r w:rsidRPr="000F7D21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ancientgas</w:t>
        </w:r>
        <w:proofErr w:type="spellEnd"/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gramEnd"/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0F7D21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"http://feedback.ebay.com/ws/eBayISAPI.dll?ViewFeedback&amp;userid=ancientgas" \o "opens in new window or tab" \t "_blank" </w:instrText>
      </w:r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0F7D21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  <w:t>992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) 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7D2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Delivery package 1 of 1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Estimated delivery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Wednesday, Dec 30, 2015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- Monday, Jan 4, 2016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69920" cy="4762500"/>
            <wp:effectExtent l="0" t="0" r="0" b="0"/>
            <wp:docPr id="12" name="Picture 12" descr="Moche IV Blow Bottle 400-600AD Weapon Bundle And Wave + Step Mo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1952944734_itemImage" descr="Moche IV Blow Bottle 400-600AD Weapon Bundle And Wave + Step Mot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116D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17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Moche IV Blow Bottle 400-600AD Weapon Bundle </w:t>
        </w:r>
        <w:proofErr w:type="gramStart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And</w:t>
        </w:r>
        <w:proofErr w:type="gramEnd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 Wave + Step Motif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3969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$400.00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221952944734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Large Flat Rate Box </w:t>
            </w:r>
          </w:p>
        </w:tc>
      </w:tr>
    </w:tbl>
    <w:p w:rsidR="000F7D21" w:rsidRPr="000F7D21" w:rsidRDefault="000F7D21" w:rsidP="000F7D2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0F7D2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Sales order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Sold by </w:t>
      </w:r>
      <w:hyperlink r:id="rId18" w:tgtFrame="_blank" w:tooltip="opens in new window or tab" w:history="1">
        <w:r w:rsidRPr="000F7D21">
          <w:rPr>
            <w:rFonts w:ascii="Times New Roman" w:eastAsia="Times New Roman" w:hAnsi="Times New Roman" w:cs="Times New Roman"/>
            <w:b/>
            <w:bCs/>
            <w:sz w:val="24"/>
            <w:szCs w:val="24"/>
          </w:rPr>
          <w:t>bobski117</w:t>
        </w:r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gramEnd"/>
      <w:hyperlink r:id="rId19" w:tgtFrame="_blank" w:tooltip="opens in new window or tab" w:history="1">
        <w:r w:rsidRPr="000F7D21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2807</w:t>
        </w:r>
      </w:hyperlink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) </w:t>
      </w:r>
    </w:p>
    <w:p w:rsidR="000F7D21" w:rsidRPr="000F7D21" w:rsidRDefault="000F7D21" w:rsidP="000F7D2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F7D2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Delivery package 1 of 1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Estimated delivery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Tuesday, Dec 29, 2015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>- Saturday, Jan 2, 2016</w:t>
      </w:r>
      <w:r w:rsidRPr="000F7D2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2857500"/>
            <wp:effectExtent l="0" t="0" r="0" b="0"/>
            <wp:docPr id="11" name="Picture 11" descr="Colima Large Incense Lid Shaft Tomb Pre-Columbian Archaic Ancient Artifact May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1762068598_itemImage" descr="Colima Large Incense Lid Shaft Tomb Pre-Columbian Archaic Ancient Artifact Maya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116D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21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Colima Large Incense Lid Shaft Tomb Pre-Columbian Archaic Ancient Artifact Mayan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1956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$34.01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191762068598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</w:t>
            </w:r>
          </w:p>
        </w:tc>
      </w:tr>
    </w:tbl>
    <w:p w:rsidR="000F7D21" w:rsidRPr="000F7D21" w:rsidRDefault="000F7D21" w:rsidP="000F7D2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10000" cy="2857500"/>
            <wp:effectExtent l="0" t="0" r="0" b="0"/>
            <wp:docPr id="10" name="Picture 10" descr="Moche Copper Shaman Mask Pre-Columbian Archaic Ancient Artifact Chimu Inca May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1843120911_itemImage" descr="Moche Copper Shaman Mask Pre-Columbian Archaic Ancient Artifact Chimu Inca Maya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Pr="000F7D21" w:rsidRDefault="001116DA" w:rsidP="000F7D21">
      <w:pPr>
        <w:spacing w:before="100" w:beforeAutospacing="1" w:after="100" w:afterAutospacing="1" w:line="300" w:lineRule="atLeast"/>
        <w:ind w:left="75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hyperlink r:id="rId23" w:tgtFrame="_blank" w:tooltip="opens in new window or tab" w:history="1"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Moche Copper Shaman Mask Pre-Columbian Archaic Ancient Artifact </w:t>
        </w:r>
        <w:proofErr w:type="spellStart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>Chimu</w:t>
        </w:r>
        <w:proofErr w:type="spellEnd"/>
        <w:r w:rsidR="000F7D21" w:rsidRPr="000F7D21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</w:rPr>
          <w:t xml:space="preserve"> Inca Mayan</w:t>
        </w:r>
      </w:hyperlink>
      <w:r w:rsidR="000F7D21" w:rsidRPr="000F7D2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1956"/>
      </w:tblGrid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price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$520.00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Item number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121843120911</w:t>
            </w:r>
          </w:p>
        </w:tc>
      </w:tr>
      <w:tr w:rsidR="000F7D21" w:rsidRPr="000F7D21" w:rsidTr="000F7D21">
        <w:trPr>
          <w:tblCellSpacing w:w="15" w:type="dxa"/>
        </w:trPr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>Shipping service</w:t>
            </w:r>
          </w:p>
        </w:tc>
        <w:tc>
          <w:tcPr>
            <w:tcW w:w="0" w:type="auto"/>
            <w:vAlign w:val="center"/>
            <w:hideMark/>
          </w:tcPr>
          <w:p w:rsidR="000F7D21" w:rsidRPr="000F7D21" w:rsidRDefault="000F7D21" w:rsidP="000F7D2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F7D21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USPS Priority Mail </w:t>
            </w:r>
          </w:p>
        </w:tc>
      </w:tr>
    </w:tbl>
    <w:p w:rsidR="000C3CC7" w:rsidRDefault="000C3CC7"/>
    <w:sectPr w:rsidR="000C3C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3CC7"/>
    <w:rsid w:val="000C3CC7"/>
    <w:rsid w:val="000C4815"/>
    <w:rsid w:val="000D271E"/>
    <w:rsid w:val="000F7D21"/>
    <w:rsid w:val="001116DA"/>
    <w:rsid w:val="001D0710"/>
    <w:rsid w:val="0023556B"/>
    <w:rsid w:val="002C412E"/>
    <w:rsid w:val="00333917"/>
    <w:rsid w:val="003F009F"/>
    <w:rsid w:val="00495372"/>
    <w:rsid w:val="004C3B63"/>
    <w:rsid w:val="00583EFA"/>
    <w:rsid w:val="005B2220"/>
    <w:rsid w:val="006441AB"/>
    <w:rsid w:val="006458B9"/>
    <w:rsid w:val="00705999"/>
    <w:rsid w:val="00726FF6"/>
    <w:rsid w:val="00747DC1"/>
    <w:rsid w:val="0079744B"/>
    <w:rsid w:val="007D2B3A"/>
    <w:rsid w:val="007E5353"/>
    <w:rsid w:val="00852F09"/>
    <w:rsid w:val="00866E0B"/>
    <w:rsid w:val="00886964"/>
    <w:rsid w:val="008F44DD"/>
    <w:rsid w:val="00925DEF"/>
    <w:rsid w:val="00932BD1"/>
    <w:rsid w:val="009601BF"/>
    <w:rsid w:val="009A280F"/>
    <w:rsid w:val="00A4323A"/>
    <w:rsid w:val="00A54EF6"/>
    <w:rsid w:val="00A62177"/>
    <w:rsid w:val="00A77FB3"/>
    <w:rsid w:val="00A86754"/>
    <w:rsid w:val="00A90F98"/>
    <w:rsid w:val="00AB6AC0"/>
    <w:rsid w:val="00B52A4B"/>
    <w:rsid w:val="00B83CC2"/>
    <w:rsid w:val="00C17D21"/>
    <w:rsid w:val="00C221C6"/>
    <w:rsid w:val="00C52602"/>
    <w:rsid w:val="00CB1ECC"/>
    <w:rsid w:val="00CD1B2B"/>
    <w:rsid w:val="00D43CDD"/>
    <w:rsid w:val="00D47DD4"/>
    <w:rsid w:val="00E921D8"/>
    <w:rsid w:val="00F40598"/>
    <w:rsid w:val="00FD32D0"/>
    <w:rsid w:val="00FD4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4B6EAC5-39D0-4BD8-8FD4-19D2307F9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7D2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F7D2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F7D2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0F7D2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CC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F7D2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F7D2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F7D2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0F7D2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F7D21"/>
    <w:rPr>
      <w:color w:val="0000FF"/>
      <w:u w:val="single"/>
    </w:rPr>
  </w:style>
  <w:style w:type="character" w:styleId="Strong">
    <w:name w:val="Strong"/>
    <w:basedOn w:val="DefaultParagraphFont"/>
    <w:qFormat/>
    <w:rsid w:val="000F7D21"/>
    <w:rPr>
      <w:b/>
      <w:bCs/>
    </w:rPr>
  </w:style>
  <w:style w:type="character" w:customStyle="1" w:styleId="ng-scope">
    <w:name w:val="ng-scope"/>
    <w:basedOn w:val="DefaultParagraphFont"/>
    <w:rsid w:val="000F7D21"/>
  </w:style>
  <w:style w:type="character" w:customStyle="1" w:styleId="ng-binding">
    <w:name w:val="ng-binding"/>
    <w:basedOn w:val="DefaultParagraphFont"/>
    <w:rsid w:val="000F7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2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5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30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48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7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43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58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340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95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23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6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2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0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9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874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9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50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1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031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85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69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13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15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68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945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16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79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22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59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1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Monument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://myworld.ebay.com/bobski117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ebay.com/itm/191762068598" TargetMode="External"/><Relationship Id="rId7" Type="http://schemas.openxmlformats.org/officeDocument/2006/relationships/hyperlink" Target="https://en.wikipedia.org/wiki/Iconography" TargetMode="External"/><Relationship Id="rId12" Type="http://schemas.openxmlformats.org/officeDocument/2006/relationships/image" Target="media/image6.png"/><Relationship Id="rId17" Type="http://schemas.openxmlformats.org/officeDocument/2006/relationships/hyperlink" Target="http://www.ebay.com/itm/221952944734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yperlink" Target="https://en.wikipedia.org/wiki/Cultural_periods_of_Peru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://myworld.ebay.com/ancientgas" TargetMode="External"/><Relationship Id="rId23" Type="http://schemas.openxmlformats.org/officeDocument/2006/relationships/hyperlink" Target="http://www.ebay.com/itm/121843120911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://feedback.ebay.com/ws/eBayISAPI.dll?ViewFeedback&amp;userid=bobski117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murcott</dc:creator>
  <cp:lastModifiedBy>Ralph Coffman</cp:lastModifiedBy>
  <cp:revision>2</cp:revision>
  <dcterms:created xsi:type="dcterms:W3CDTF">2018-07-19T20:53:00Z</dcterms:created>
  <dcterms:modified xsi:type="dcterms:W3CDTF">2018-07-19T20:53:00Z</dcterms:modified>
</cp:coreProperties>
</file>